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FAD" w:rsidRPr="003F1FAD" w:rsidRDefault="003F1FAD" w:rsidP="003F1FAD">
      <w:pPr>
        <w:autoSpaceDE w:val="0"/>
        <w:rPr>
          <w:rFonts w:eastAsia="Helvetica"/>
          <w:lang w:val="it-IT"/>
        </w:rPr>
      </w:pPr>
      <w:r w:rsidRPr="003F1FAD">
        <w:rPr>
          <w:rFonts w:eastAsia="Helvetica"/>
          <w:lang w:val="it-IT"/>
        </w:rPr>
        <w:t>Eugenia Pinna nasce nel 2001 come impresa artigiana specializzata nella progettazione e produzione di tappeti, pannelli decorativi e sculture tessili.</w:t>
      </w:r>
    </w:p>
    <w:p w:rsidR="003F1FAD" w:rsidRDefault="003F1FAD" w:rsidP="003F1FAD">
      <w:pPr>
        <w:autoSpaceDE w:val="0"/>
        <w:rPr>
          <w:lang w:val="it-IT"/>
        </w:rPr>
      </w:pPr>
      <w:r w:rsidRPr="003F1FAD">
        <w:rPr>
          <w:rFonts w:eastAsia="Helvetica"/>
          <w:lang w:val="it-IT"/>
        </w:rPr>
        <w:t>Eugenia Pinna</w:t>
      </w:r>
      <w:r>
        <w:rPr>
          <w:rFonts w:eastAsia="Helvetica"/>
          <w:lang w:val="it-IT"/>
        </w:rPr>
        <w:t>,</w:t>
      </w:r>
      <w:r w:rsidRPr="003F1FAD">
        <w:rPr>
          <w:rFonts w:eastAsia="Helvetica"/>
          <w:lang w:val="it-IT"/>
        </w:rPr>
        <w:t xml:space="preserve"> a</w:t>
      </w:r>
      <w:r w:rsidRPr="003F1FAD">
        <w:rPr>
          <w:lang w:val="it-IT"/>
        </w:rPr>
        <w:t>ll’esperienza degli anni dell’infanzia trascorsi a Nule, uno dei paesi sardi più attivi nell’ambito tessile, ha sovrapposto una moderna formazione da designer (presso l’Istitu</w:t>
      </w:r>
      <w:r>
        <w:rPr>
          <w:lang w:val="it-IT"/>
        </w:rPr>
        <w:t>to Europeo di Design, Cagliari).</w:t>
      </w:r>
      <w:r w:rsidRPr="003F1FAD">
        <w:rPr>
          <w:lang w:val="it-IT"/>
        </w:rPr>
        <w:t xml:space="preserve"> </w:t>
      </w:r>
      <w:r>
        <w:rPr>
          <w:lang w:val="it-IT"/>
        </w:rPr>
        <w:t xml:space="preserve">Questo </w:t>
      </w:r>
      <w:r w:rsidRPr="003F1FAD">
        <w:rPr>
          <w:lang w:val="it-IT"/>
        </w:rPr>
        <w:t>le ha consentito di affiancare</w:t>
      </w:r>
      <w:r>
        <w:rPr>
          <w:lang w:val="it-IT"/>
        </w:rPr>
        <w:t>,</w:t>
      </w:r>
      <w:r w:rsidRPr="003F1FAD">
        <w:rPr>
          <w:lang w:val="it-IT"/>
        </w:rPr>
        <w:t xml:space="preserve"> alla perfetta conoscenza dei materiali e dei processi di realizzazione</w:t>
      </w:r>
      <w:r>
        <w:rPr>
          <w:lang w:val="it-IT"/>
        </w:rPr>
        <w:t>,</w:t>
      </w:r>
      <w:bookmarkStart w:id="0" w:name="_GoBack"/>
      <w:bookmarkEnd w:id="0"/>
      <w:r w:rsidRPr="003F1FAD">
        <w:rPr>
          <w:lang w:val="it-IT"/>
        </w:rPr>
        <w:t xml:space="preserve"> il possesso di una metodologia aggiornata e rigorosa. Il tutto non basterebbe ancora a spiegare l’eccellenza del suo lavoro, se non vi si aggiungesse un senso finissimo del colore.</w:t>
      </w:r>
    </w:p>
    <w:p w:rsidR="003577F3" w:rsidRPr="003F1FAD" w:rsidRDefault="003577F3">
      <w:pPr>
        <w:rPr>
          <w:lang w:val="it-IT"/>
        </w:rPr>
      </w:pPr>
    </w:p>
    <w:sectPr w:rsidR="003577F3" w:rsidRPr="003F1F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89"/>
    <w:rsid w:val="003577F3"/>
    <w:rsid w:val="003F1FAD"/>
    <w:rsid w:val="0072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F64184-94E0-42FF-AD1D-690FDF81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FA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>Amazon.com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Costantini, Giacomo</dc:creator>
  <cp:keywords/>
  <dc:description/>
  <cp:lastModifiedBy>Costantini, Giacomo</cp:lastModifiedBy>
  <cp:revision>2</cp:revision>
  <dcterms:created xsi:type="dcterms:W3CDTF">2016-04-20T13:06:00Z</dcterms:created>
  <dcterms:modified xsi:type="dcterms:W3CDTF">2016-04-20T13:07:00Z</dcterms:modified>
</cp:coreProperties>
</file>